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-1525270</wp:posOffset>
            </wp:positionH>
            <wp:positionV relativeFrom="paragraph">
              <wp:posOffset>1546225</wp:posOffset>
            </wp:positionV>
            <wp:extent cx="10546080" cy="7491095"/>
            <wp:effectExtent l="0" t="0" r="1460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46080" cy="749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r>
        <w:rPr>
          <w:rFonts w:ascii="字体管家棉花糖" w:hAnsi="字体管家棉花糖" w:eastAsia="字体管家棉花糖"/>
          <w:b/>
          <w:sz w:val="150"/>
          <w:szCs w:val="1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29210</wp:posOffset>
                </wp:positionV>
                <wp:extent cx="8570595" cy="128841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0595" cy="1288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字体管家棉花糖" w:hAnsi="字体管家棉花糖" w:eastAsia="字体管家棉花糖"/>
                                <w:color w:val="E46C0A" w:themeColor="accent6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字体管家棉花糖" w:hAnsi="字体管家棉花糖" w:eastAsia="字体管家棉花糖"/>
                                <w:color w:val="FF0000"/>
                                <w:sz w:val="96"/>
                                <w:szCs w:val="96"/>
                                <w:lang w:val="en-US" w:eastAsia="zh-CN"/>
                              </w:rPr>
                              <w:t>学校</w:t>
                            </w:r>
                            <w:r>
                              <w:rPr>
                                <w:rFonts w:hint="eastAsia" w:ascii="字体管家棉花糖" w:hAnsi="字体管家棉花糖" w:eastAsia="字体管家棉花糖"/>
                                <w:color w:val="E46C0A" w:themeColor="accent6" w:themeShade="BF"/>
                                <w:sz w:val="96"/>
                                <w:szCs w:val="96"/>
                              </w:rPr>
                              <w:t>作息</w:t>
                            </w:r>
                            <w:r>
                              <w:rPr>
                                <w:rFonts w:hint="eastAsia" w:ascii="字体管家棉花糖" w:hAnsi="字体管家棉花糖" w:eastAsia="字体管家棉花糖"/>
                                <w:color w:val="7030A0"/>
                                <w:sz w:val="96"/>
                                <w:szCs w:val="96"/>
                              </w:rPr>
                              <w:t>时间</w:t>
                            </w:r>
                            <w:r>
                              <w:rPr>
                                <w:rFonts w:hint="eastAsia" w:ascii="字体管家棉花糖" w:hAnsi="字体管家棉花糖" w:eastAsia="字体管家棉花糖"/>
                                <w:color w:val="00B050"/>
                                <w:sz w:val="96"/>
                                <w:szCs w:val="96"/>
                              </w:rPr>
                              <w:t>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3pt;margin-top:2.3pt;height:101.45pt;width:674.85pt;z-index:251662336;mso-width-relative:page;mso-height-relative:page;" filled="f" stroked="f" coordsize="21600,21600" o:gfxdata="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r&#10;HKWb2AAAAAoBAAAPAAAAAAAAAAEAIAAAACIAAABkcnMvZG93bnJldi54bWxQSwECFAAUAAAACACH&#10;TuJAOpdCuCQCAAArBAAADgAAAAAAAAABACAAAAAn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字体管家棉花糖" w:hAnsi="字体管家棉花糖" w:eastAsia="字体管家棉花糖"/>
                          <w:color w:val="E46C0A" w:themeColor="accent6" w:themeShade="BF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字体管家棉花糖" w:hAnsi="字体管家棉花糖" w:eastAsia="字体管家棉花糖"/>
                          <w:color w:val="FF0000"/>
                          <w:sz w:val="96"/>
                          <w:szCs w:val="96"/>
                          <w:lang w:val="en-US" w:eastAsia="zh-CN"/>
                        </w:rPr>
                        <w:t>学校</w:t>
                      </w:r>
                      <w:r>
                        <w:rPr>
                          <w:rFonts w:hint="eastAsia" w:ascii="字体管家棉花糖" w:hAnsi="字体管家棉花糖" w:eastAsia="字体管家棉花糖"/>
                          <w:color w:val="E46C0A" w:themeColor="accent6" w:themeShade="BF"/>
                          <w:sz w:val="96"/>
                          <w:szCs w:val="96"/>
                        </w:rPr>
                        <w:t>作息</w:t>
                      </w:r>
                      <w:r>
                        <w:rPr>
                          <w:rFonts w:hint="eastAsia" w:ascii="字体管家棉花糖" w:hAnsi="字体管家棉花糖" w:eastAsia="字体管家棉花糖"/>
                          <w:color w:val="7030A0"/>
                          <w:sz w:val="96"/>
                          <w:szCs w:val="96"/>
                        </w:rPr>
                        <w:t>时间</w:t>
                      </w:r>
                      <w:r>
                        <w:rPr>
                          <w:rFonts w:hint="eastAsia" w:ascii="字体管家棉花糖" w:hAnsi="字体管家棉花糖" w:eastAsia="字体管家棉花糖"/>
                          <w:color w:val="00B050"/>
                          <w:sz w:val="96"/>
                          <w:szCs w:val="96"/>
                        </w:rPr>
                        <w:t>表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字体管家棉花糖" w:hAnsi="字体管家棉花糖" w:eastAsia="字体管家棉花糖"/>
          <w:b/>
          <w:sz w:val="150"/>
          <w:szCs w:val="1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34925</wp:posOffset>
                </wp:positionV>
                <wp:extent cx="7588250" cy="136398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0" cy="136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字体管家棉花糖" w:hAnsi="字体管家棉花糖" w:eastAsia="字体管家棉花糖"/>
                                <w:color w:val="E46C0A" w:themeColor="accent6" w:themeShade="BF"/>
                                <w:sz w:val="160"/>
                                <w:szCs w:val="160"/>
                                <w14:textOutline w14:w="114300" w14:cap="rnd" w14:cmpd="sng" w14:algn="ctr">
                                  <w14:solidFill>
                                    <w14:srgbClr w14:val="9AE6E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字体管家棉花糖" w:hAnsi="字体管家棉花糖" w:eastAsia="字体管家棉花糖"/>
                                <w:color w:val="FF0000"/>
                                <w:sz w:val="96"/>
                                <w:szCs w:val="96"/>
                                <w:lang w:val="en-US" w:eastAsia="zh-CN"/>
                                <w14:textOutline w14:w="114300" w14:cap="rnd" w14:cmpd="sng" w14:algn="ctr">
                                  <w14:solidFill>
                                    <w14:srgbClr w14:val="9AE6E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</w:t>
                            </w:r>
                            <w:r>
                              <w:rPr>
                                <w:rFonts w:hint="eastAsia" w:ascii="字体管家棉花糖" w:hAnsi="字体管家棉花糖" w:eastAsia="字体管家棉花糖"/>
                                <w:color w:val="00B0F0"/>
                                <w:sz w:val="96"/>
                                <w:szCs w:val="96"/>
                                <w14:textOutline w14:w="114300" w14:cap="rnd" w14:cmpd="sng" w14:algn="ctr">
                                  <w14:solidFill>
                                    <w14:srgbClr w14:val="9AE6E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作息</w:t>
                            </w:r>
                            <w:r>
                              <w:rPr>
                                <w:rFonts w:hint="eastAsia" w:ascii="字体管家棉花糖" w:hAnsi="字体管家棉花糖" w:eastAsia="字体管家棉花糖"/>
                                <w:color w:val="FFC000"/>
                                <w:sz w:val="96"/>
                                <w:szCs w:val="96"/>
                                <w14:textOutline w14:w="114300" w14:cap="rnd" w14:cmpd="sng" w14:algn="ctr">
                                  <w14:solidFill>
                                    <w14:srgbClr w14:val="9AE6E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时间</w:t>
                            </w:r>
                            <w:r>
                              <w:rPr>
                                <w:rFonts w:hint="eastAsia" w:ascii="字体管家棉花糖" w:hAnsi="字体管家棉花糖" w:eastAsia="字体管家棉花糖"/>
                                <w:color w:val="00B050"/>
                                <w:sz w:val="96"/>
                                <w:szCs w:val="96"/>
                                <w14:textOutline w14:w="114300" w14:cap="rnd" w14:cmpd="sng" w14:algn="ctr">
                                  <w14:solidFill>
                                    <w14:srgbClr w14:val="9AE6E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表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8"/>
                                <w14:textOutline w14:w="9525" w14:cap="rnd" w14:cmpd="sng" w14:algn="ctr">
                                  <w14:solidFill>
                                    <w14:srgbClr w14:val="9AE6EE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.3pt;margin-top:2.75pt;height:107.4pt;width:597.5pt;z-index:251661312;mso-width-relative:page;mso-height-relative:page;" filled="f" stroked="f" coordsize="21600,21600" o:gfxdata="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FNDx1gAAAAkBAAAPAAAAAAAAAAEAIAAAACIAAABkcnMvZG93bnJldi54bWxQSwECFAAUAAAACACH&#10;TuJAEsg9wCYCAAAq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字体管家棉花糖" w:hAnsi="字体管家棉花糖" w:eastAsia="字体管家棉花糖"/>
                          <w:color w:val="E46C0A" w:themeColor="accent6" w:themeShade="BF"/>
                          <w:sz w:val="160"/>
                          <w:szCs w:val="160"/>
                          <w14:textOutline w14:w="114300" w14:cap="rnd" w14:cmpd="sng" w14:algn="ctr">
                            <w14:solidFill>
                              <w14:srgbClr w14:val="9AE6EE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字体管家棉花糖" w:hAnsi="字体管家棉花糖" w:eastAsia="字体管家棉花糖"/>
                          <w:color w:val="FF0000"/>
                          <w:sz w:val="96"/>
                          <w:szCs w:val="96"/>
                          <w:lang w:val="en-US" w:eastAsia="zh-CN"/>
                          <w14:textOutline w14:w="114300" w14:cap="rnd" w14:cmpd="sng" w14:algn="ctr">
                            <w14:solidFill>
                              <w14:srgbClr w14:val="9AE6EE"/>
                            </w14:solidFill>
                            <w14:prstDash w14:val="solid"/>
                            <w14:bevel/>
                          </w14:textOutline>
                        </w:rPr>
                        <w:t>学校</w:t>
                      </w:r>
                      <w:r>
                        <w:rPr>
                          <w:rFonts w:hint="eastAsia" w:ascii="字体管家棉花糖" w:hAnsi="字体管家棉花糖" w:eastAsia="字体管家棉花糖"/>
                          <w:color w:val="00B0F0"/>
                          <w:sz w:val="96"/>
                          <w:szCs w:val="96"/>
                          <w14:textOutline w14:w="114300" w14:cap="rnd" w14:cmpd="sng" w14:algn="ctr">
                            <w14:solidFill>
                              <w14:srgbClr w14:val="9AE6EE"/>
                            </w14:solidFill>
                            <w14:prstDash w14:val="solid"/>
                            <w14:bevel/>
                          </w14:textOutline>
                        </w:rPr>
                        <w:t>作息</w:t>
                      </w:r>
                      <w:r>
                        <w:rPr>
                          <w:rFonts w:hint="eastAsia" w:ascii="字体管家棉花糖" w:hAnsi="字体管家棉花糖" w:eastAsia="字体管家棉花糖"/>
                          <w:color w:val="FFC000"/>
                          <w:sz w:val="96"/>
                          <w:szCs w:val="96"/>
                          <w14:textOutline w14:w="114300" w14:cap="rnd" w14:cmpd="sng" w14:algn="ctr">
                            <w14:solidFill>
                              <w14:srgbClr w14:val="9AE6EE"/>
                            </w14:solidFill>
                            <w14:prstDash w14:val="solid"/>
                            <w14:bevel/>
                          </w14:textOutline>
                        </w:rPr>
                        <w:t>时间</w:t>
                      </w:r>
                      <w:r>
                        <w:rPr>
                          <w:rFonts w:hint="eastAsia" w:ascii="字体管家棉花糖" w:hAnsi="字体管家棉花糖" w:eastAsia="字体管家棉花糖"/>
                          <w:color w:val="00B050"/>
                          <w:sz w:val="96"/>
                          <w:szCs w:val="96"/>
                          <w14:textOutline w14:w="114300" w14:cap="rnd" w14:cmpd="sng" w14:algn="ctr">
                            <w14:solidFill>
                              <w14:srgbClr w14:val="9AE6EE"/>
                            </w14:solidFill>
                            <w14:prstDash w14:val="solid"/>
                            <w14:bevel/>
                          </w14:textOutline>
                        </w:rPr>
                        <w:t>表</w:t>
                      </w:r>
                    </w:p>
                    <w:p>
                      <w:pPr>
                        <w:rPr>
                          <w:sz w:val="16"/>
                          <w:szCs w:val="18"/>
                          <w14:textOutline w14:w="9525" w14:cap="rnd" w14:cmpd="sng" w14:algn="ctr">
                            <w14:solidFill>
                              <w14:srgbClr w14:val="9AE6EE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28575</wp:posOffset>
            </wp:positionV>
            <wp:extent cx="3631565" cy="2139315"/>
            <wp:effectExtent l="0" t="0" r="698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93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2139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tbl>
      <w:tblPr>
        <w:tblStyle w:val="6"/>
        <w:tblpPr w:leftFromText="180" w:rightFromText="180" w:vertAnchor="page" w:horzAnchor="page" w:tblpXSpec="center" w:tblpY="3389"/>
        <w:tblW w:w="9878" w:type="dxa"/>
        <w:jc w:val="center"/>
        <w:tblBorders>
          <w:top w:val="dashDotStroked" w:color="FFFFFF" w:themeColor="background1" w:sz="24" w:space="0"/>
          <w:left w:val="dashDotStroked" w:color="FFFFFF" w:themeColor="background1" w:sz="24" w:space="0"/>
          <w:bottom w:val="dashDotStroked" w:color="FFFFFF" w:themeColor="background1" w:sz="24" w:space="0"/>
          <w:right w:val="dashDotStroked" w:color="FFFFFF" w:themeColor="background1" w:sz="24" w:space="0"/>
          <w:insideH w:val="dashDotStroked" w:color="FFFFFF" w:themeColor="background1" w:sz="24" w:space="0"/>
          <w:insideV w:val="dashDotStroked" w:color="FFFFFF" w:themeColor="background1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258"/>
        <w:gridCol w:w="4682"/>
      </w:tblGrid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938" w:type="dxa"/>
            <w:shd w:val="clear" w:color="auto" w:fill="DCF7FC"/>
            <w:vAlign w:val="center"/>
          </w:tcPr>
          <w:p>
            <w:pPr>
              <w:jc w:val="center"/>
              <w:rPr>
                <w:rFonts w:hint="eastAsia" w:ascii="字体管家棉花糖" w:hAnsi="字体管家棉花糖" w:eastAsia="字体管家棉花糖"/>
                <w:sz w:val="38"/>
                <w:szCs w:val="38"/>
              </w:rPr>
            </w:pPr>
          </w:p>
        </w:tc>
        <w:tc>
          <w:tcPr>
            <w:tcW w:w="3258" w:type="dxa"/>
            <w:shd w:val="clear" w:color="auto" w:fill="DCF7FC"/>
            <w:vAlign w:val="center"/>
          </w:tcPr>
          <w:p>
            <w:pPr>
              <w:jc w:val="center"/>
              <w:rPr>
                <w:rFonts w:ascii="字体管家棉花糖" w:hAnsi="字体管家棉花糖" w:eastAsia="字体管家棉花糖"/>
                <w:sz w:val="52"/>
                <w:szCs w:val="52"/>
              </w:rPr>
            </w:pPr>
            <w:r>
              <w:rPr>
                <w:rFonts w:hint="eastAsia" w:ascii="字体管家棉花糖" w:hAnsi="字体管家棉花糖" w:eastAsia="字体管家棉花糖"/>
                <w:sz w:val="52"/>
                <w:szCs w:val="52"/>
              </w:rPr>
              <w:t>时间</w:t>
            </w:r>
          </w:p>
        </w:tc>
        <w:tc>
          <w:tcPr>
            <w:tcW w:w="4682" w:type="dxa"/>
            <w:shd w:val="clear" w:color="auto" w:fill="DCF7FC"/>
            <w:vAlign w:val="center"/>
          </w:tcPr>
          <w:p>
            <w:pPr>
              <w:jc w:val="center"/>
              <w:rPr>
                <w:rFonts w:ascii="字体管家棉花糖" w:hAnsi="字体管家棉花糖" w:eastAsia="字体管家棉花糖"/>
                <w:sz w:val="52"/>
                <w:szCs w:val="52"/>
              </w:rPr>
            </w:pPr>
            <w:r>
              <w:rPr>
                <w:rFonts w:hint="eastAsia" w:ascii="字体管家棉花糖" w:hAnsi="字体管家棉花糖" w:eastAsia="字体管家棉花糖"/>
                <w:sz w:val="52"/>
                <w:szCs w:val="52"/>
              </w:rPr>
              <w:t>内容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38" w:type="dxa"/>
            <w:vMerge w:val="restart"/>
            <w:shd w:val="clear" w:color="auto" w:fill="DCF7FC"/>
            <w:vAlign w:val="center"/>
          </w:tcPr>
          <w:p>
            <w:pPr>
              <w:jc w:val="center"/>
              <w:rPr>
                <w:rFonts w:hint="default" w:ascii="思源黑体 Normal" w:hAnsi="思源黑体 Normal" w:eastAsia="思源黑体 Normal"/>
                <w:sz w:val="34"/>
                <w:szCs w:val="34"/>
                <w:lang w:val="en-US" w:eastAsia="zh-CN"/>
              </w:rPr>
            </w:pPr>
            <w:r>
              <w:rPr>
                <w:rFonts w:hint="eastAsia" w:ascii="思源黑体 Normal" w:hAnsi="思源黑体 Normal" w:eastAsia="思源黑体 Normal"/>
                <w:sz w:val="28"/>
                <w:szCs w:val="28"/>
                <w:lang w:val="en-US" w:eastAsia="zh-CN"/>
              </w:rPr>
              <w:t>上午am</w:t>
            </w:r>
          </w:p>
        </w:tc>
        <w:tc>
          <w:tcPr>
            <w:tcW w:w="3258" w:type="dxa"/>
            <w:shd w:val="clear" w:color="auto" w:fill="DCF7FC"/>
            <w:vAlign w:val="center"/>
          </w:tcPr>
          <w:p>
            <w:pPr>
              <w:jc w:val="center"/>
              <w:rPr>
                <w:rFonts w:ascii="思源黑体 Normal" w:hAnsi="思源黑体 Normal" w:eastAsia="思源黑体 Normal"/>
                <w:sz w:val="36"/>
                <w:szCs w:val="36"/>
              </w:rPr>
            </w:pPr>
            <w:r>
              <w:rPr>
                <w:sz w:val="28"/>
                <w:szCs w:val="24"/>
                <w:lang w:bidi="ar"/>
              </w:rPr>
              <w:t>8</w:t>
            </w:r>
            <w:r>
              <w:rPr>
                <w:rFonts w:hint="eastAsia" w:cs="宋体"/>
                <w:sz w:val="28"/>
                <w:szCs w:val="24"/>
                <w:lang w:bidi="ar"/>
              </w:rPr>
              <w:t>∶</w:t>
            </w:r>
            <w:r>
              <w:rPr>
                <w:rFonts w:hint="eastAsia"/>
                <w:sz w:val="28"/>
                <w:szCs w:val="24"/>
                <w:lang w:bidi="ar"/>
              </w:rPr>
              <w:t>05</w:t>
            </w:r>
            <w:r>
              <w:rPr>
                <w:rFonts w:hint="eastAsia" w:cs="宋体"/>
                <w:sz w:val="28"/>
                <w:szCs w:val="24"/>
                <w:lang w:bidi="ar"/>
              </w:rPr>
              <w:t>～</w:t>
            </w:r>
            <w:r>
              <w:rPr>
                <w:sz w:val="28"/>
                <w:szCs w:val="24"/>
                <w:lang w:bidi="ar"/>
              </w:rPr>
              <w:t>8:</w:t>
            </w:r>
            <w:r>
              <w:rPr>
                <w:rFonts w:hint="eastAsia"/>
                <w:sz w:val="28"/>
                <w:szCs w:val="24"/>
                <w:lang w:bidi="ar"/>
              </w:rPr>
              <w:t>20</w:t>
            </w:r>
          </w:p>
        </w:tc>
        <w:tc>
          <w:tcPr>
            <w:tcW w:w="4682" w:type="dxa"/>
            <w:shd w:val="clear" w:color="auto" w:fill="DCF7FC"/>
            <w:vAlign w:val="center"/>
          </w:tcPr>
          <w:p>
            <w:pPr>
              <w:ind w:firstLine="280" w:firstLineChars="100"/>
              <w:jc w:val="center"/>
              <w:rPr>
                <w:rFonts w:ascii="思源黑体 Normal" w:hAnsi="思源黑体 Normal" w:eastAsia="思源黑体 Normal"/>
                <w:sz w:val="36"/>
                <w:szCs w:val="36"/>
              </w:rPr>
            </w:pPr>
            <w:r>
              <w:rPr>
                <w:rFonts w:hint="eastAsia" w:cs="宋体"/>
                <w:sz w:val="28"/>
                <w:szCs w:val="24"/>
                <w:lang w:bidi="ar"/>
              </w:rPr>
              <w:t>晨检</w:t>
            </w:r>
            <w:r>
              <w:rPr>
                <w:sz w:val="28"/>
                <w:szCs w:val="24"/>
                <w:lang w:bidi="ar"/>
              </w:rPr>
              <w:t>Morning Health Monitoring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38" w:type="dxa"/>
            <w:vMerge w:val="continue"/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34"/>
                <w:szCs w:val="34"/>
              </w:rPr>
            </w:pPr>
          </w:p>
        </w:tc>
        <w:tc>
          <w:tcPr>
            <w:tcW w:w="3258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jc w:val="center"/>
              <w:rPr>
                <w:rFonts w:ascii="思源黑体 Normal" w:hAnsi="思源黑体 Normal" w:eastAsia="思源黑体 Normal"/>
                <w:sz w:val="36"/>
                <w:szCs w:val="36"/>
              </w:rPr>
            </w:pPr>
            <w:r>
              <w:rPr>
                <w:rFonts w:hint="eastAsia"/>
                <w:sz w:val="28"/>
                <w:szCs w:val="24"/>
              </w:rPr>
              <w:t>8∶20～9∶00</w:t>
            </w:r>
          </w:p>
        </w:tc>
        <w:tc>
          <w:tcPr>
            <w:tcW w:w="4682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ind w:firstLine="280" w:firstLineChars="100"/>
              <w:jc w:val="center"/>
              <w:rPr>
                <w:rFonts w:ascii="思源黑体 Normal" w:hAnsi="思源黑体 Normal" w:eastAsia="思源黑体 Normal"/>
                <w:sz w:val="36"/>
                <w:szCs w:val="36"/>
              </w:rPr>
            </w:pPr>
            <w:r>
              <w:rPr>
                <w:rFonts w:hint="eastAsia"/>
                <w:sz w:val="28"/>
                <w:szCs w:val="24"/>
              </w:rPr>
              <w:t>第一课 The First Lesson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38" w:type="dxa"/>
            <w:vMerge w:val="continue"/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34"/>
                <w:szCs w:val="34"/>
              </w:rPr>
            </w:pPr>
          </w:p>
        </w:tc>
        <w:tc>
          <w:tcPr>
            <w:tcW w:w="3258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24"/>
              </w:rPr>
              <w:t>9∶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4"/>
              </w:rPr>
              <w:t>0～9∶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4"/>
              </w:rPr>
              <w:t>0</w:t>
            </w:r>
          </w:p>
        </w:tc>
        <w:tc>
          <w:tcPr>
            <w:tcW w:w="4682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ind w:firstLine="280" w:firstLineChars="100"/>
              <w:jc w:val="center"/>
              <w:rPr>
                <w:rFonts w:hint="eastAsia" w:ascii="思源黑体 Normal" w:hAnsi="思源黑体 Normal" w:eastAsia="思源黑体 Normal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24"/>
              </w:rPr>
              <w:t>第二课 The Second Lesson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38" w:type="dxa"/>
            <w:vMerge w:val="continue"/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34"/>
                <w:szCs w:val="34"/>
              </w:rPr>
            </w:pPr>
          </w:p>
        </w:tc>
        <w:tc>
          <w:tcPr>
            <w:tcW w:w="3258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24"/>
              </w:rPr>
              <w:t>9∶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4"/>
              </w:rPr>
              <w:t>0～10∶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4"/>
              </w:rPr>
              <w:t>0</w:t>
            </w:r>
          </w:p>
        </w:tc>
        <w:tc>
          <w:tcPr>
            <w:tcW w:w="4682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ind w:firstLine="280" w:firstLineChars="100"/>
              <w:jc w:val="center"/>
              <w:rPr>
                <w:rFonts w:hint="eastAsia" w:ascii="思源黑体 Normal" w:hAnsi="思源黑体 Normal" w:eastAsia="思源黑体 Normal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大课间活动</w:t>
            </w:r>
            <w:r>
              <w:rPr>
                <w:color w:val="000000"/>
                <w:sz w:val="28"/>
                <w:szCs w:val="24"/>
              </w:rPr>
              <w:t>Activity time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938" w:type="dxa"/>
            <w:vMerge w:val="continue"/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34"/>
                <w:szCs w:val="34"/>
              </w:rPr>
            </w:pPr>
          </w:p>
        </w:tc>
        <w:tc>
          <w:tcPr>
            <w:tcW w:w="3258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24"/>
              </w:rPr>
              <w:t>10∶20～11∶05</w:t>
            </w:r>
          </w:p>
        </w:tc>
        <w:tc>
          <w:tcPr>
            <w:tcW w:w="4682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第三</w:t>
            </w:r>
            <w:bookmarkStart w:id="0" w:name="_GoBack"/>
            <w:bookmarkEnd w:id="0"/>
            <w:r>
              <w:rPr>
                <w:rFonts w:hint="eastAsia"/>
                <w:sz w:val="28"/>
                <w:szCs w:val="24"/>
              </w:rPr>
              <w:t>课 The Third Lesson</w:t>
            </w:r>
          </w:p>
          <w:p>
            <w:pPr>
              <w:jc w:val="center"/>
              <w:rPr>
                <w:rFonts w:hint="eastAsia" w:ascii="思源黑体 Normal" w:hAnsi="思源黑体 Normal" w:eastAsia="思源黑体 Normal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24"/>
              </w:rPr>
              <w:t>（眼保健操 Eye Exercises）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38" w:type="dxa"/>
            <w:vMerge w:val="continue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34"/>
                <w:szCs w:val="34"/>
              </w:rPr>
            </w:pPr>
          </w:p>
        </w:tc>
        <w:tc>
          <w:tcPr>
            <w:tcW w:w="3258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24"/>
              </w:rPr>
              <w:t>11∶15～11∶55</w:t>
            </w:r>
          </w:p>
        </w:tc>
        <w:tc>
          <w:tcPr>
            <w:tcW w:w="4682" w:type="dxa"/>
            <w:tcBorders>
              <w:bottom w:val="dashDotStroked" w:color="FFFFFF" w:themeColor="background1" w:sz="24" w:space="0"/>
            </w:tcBorders>
            <w:shd w:val="clear" w:color="auto" w:fill="DCF7FC"/>
            <w:vAlign w:val="center"/>
          </w:tcPr>
          <w:p>
            <w:pPr>
              <w:ind w:firstLine="280" w:firstLineChars="100"/>
              <w:jc w:val="center"/>
              <w:rPr>
                <w:rFonts w:hint="eastAsia" w:ascii="思源黑体 Normal" w:hAnsi="思源黑体 Normal" w:eastAsia="思源黑体 Normal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24"/>
              </w:rPr>
              <w:t>第四课 The Fourth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Lesson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78" w:type="dxa"/>
            <w:gridSpan w:val="3"/>
            <w:shd w:val="clear" w:color="auto" w:fill="DCFDCF"/>
            <w:vAlign w:val="center"/>
          </w:tcPr>
          <w:p>
            <w:pPr>
              <w:jc w:val="center"/>
              <w:rPr>
                <w:sz w:val="36"/>
                <w:szCs w:val="32"/>
                <w:lang w:bidi="ar"/>
              </w:rPr>
            </w:pPr>
            <w:r>
              <w:rPr>
                <w:rFonts w:hint="eastAsia"/>
                <w:sz w:val="24"/>
                <w:szCs w:val="22"/>
                <w:lang w:bidi="ar"/>
              </w:rPr>
              <w:t>午检</w:t>
            </w:r>
            <w:r>
              <w:rPr>
                <w:sz w:val="24"/>
                <w:szCs w:val="22"/>
                <w:lang w:bidi="ar"/>
              </w:rPr>
              <w:t xml:space="preserve">Noon Health Monitoring &amp; </w:t>
            </w:r>
            <w:r>
              <w:rPr>
                <w:rFonts w:hint="eastAsia"/>
                <w:sz w:val="24"/>
                <w:szCs w:val="22"/>
                <w:lang w:bidi="ar"/>
              </w:rPr>
              <w:t>午餐</w:t>
            </w:r>
            <w:r>
              <w:rPr>
                <w:sz w:val="24"/>
                <w:szCs w:val="22"/>
                <w:lang w:bidi="ar"/>
              </w:rPr>
              <w:t xml:space="preserve"> Lunch Time &amp; </w:t>
            </w:r>
            <w:r>
              <w:rPr>
                <w:rFonts w:hint="eastAsia"/>
                <w:sz w:val="24"/>
                <w:szCs w:val="22"/>
                <w:lang w:bidi="ar"/>
              </w:rPr>
              <w:t>午休</w:t>
            </w:r>
            <w:r>
              <w:rPr>
                <w:sz w:val="24"/>
                <w:szCs w:val="22"/>
                <w:lang w:bidi="ar"/>
              </w:rPr>
              <w:t xml:space="preserve"> Lunch Break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38" w:type="dxa"/>
            <w:vMerge w:val="restart"/>
            <w:shd w:val="clear" w:color="auto" w:fill="F9FEDE"/>
            <w:vAlign w:val="center"/>
          </w:tcPr>
          <w:p>
            <w:pPr>
              <w:jc w:val="center"/>
              <w:rPr>
                <w:rFonts w:hint="default" w:ascii="思源黑体 Normal" w:hAnsi="思源黑体 Normal" w:eastAsia="思源黑体 Normal"/>
                <w:sz w:val="18"/>
                <w:szCs w:val="20"/>
                <w:lang w:val="en-US" w:eastAsia="zh-CN"/>
              </w:rPr>
            </w:pPr>
            <w:r>
              <w:rPr>
                <w:rFonts w:hint="eastAsia" w:ascii="思源黑体 Normal" w:hAnsi="思源黑体 Normal" w:eastAsia="思源黑体 Normal"/>
                <w:sz w:val="28"/>
                <w:szCs w:val="28"/>
                <w:lang w:val="en-US" w:eastAsia="zh-CN"/>
              </w:rPr>
              <w:t>下午pm</w:t>
            </w:r>
          </w:p>
        </w:tc>
        <w:tc>
          <w:tcPr>
            <w:tcW w:w="3258" w:type="dxa"/>
            <w:shd w:val="clear" w:color="auto" w:fill="F9FEDE"/>
            <w:vAlign w:val="center"/>
          </w:tcPr>
          <w:p>
            <w:pPr>
              <w:jc w:val="center"/>
              <w:rPr>
                <w:rFonts w:ascii="思源黑体 Normal" w:hAnsi="思源黑体 Normal" w:eastAsia="思源黑体 Normal"/>
                <w:sz w:val="36"/>
                <w:szCs w:val="36"/>
              </w:rPr>
            </w:pPr>
            <w:r>
              <w:rPr>
                <w:rFonts w:hint="eastAsia"/>
                <w:sz w:val="28"/>
                <w:szCs w:val="24"/>
              </w:rPr>
              <w:t>13∶00～13∶40</w:t>
            </w:r>
          </w:p>
        </w:tc>
        <w:tc>
          <w:tcPr>
            <w:tcW w:w="4682" w:type="dxa"/>
            <w:shd w:val="clear" w:color="auto" w:fill="F9FEDE"/>
            <w:vAlign w:val="center"/>
          </w:tcPr>
          <w:p>
            <w:pPr>
              <w:ind w:firstLine="280" w:firstLineChars="100"/>
              <w:jc w:val="center"/>
              <w:rPr>
                <w:rFonts w:ascii="思源黑体 Normal" w:hAnsi="思源黑体 Normal" w:eastAsia="思源黑体 Normal"/>
                <w:sz w:val="36"/>
                <w:szCs w:val="36"/>
              </w:rPr>
            </w:pPr>
            <w:r>
              <w:rPr>
                <w:rFonts w:hint="eastAsia"/>
                <w:sz w:val="28"/>
                <w:szCs w:val="24"/>
              </w:rPr>
              <w:t>第五课 The Fifth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Lesson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938" w:type="dxa"/>
            <w:vMerge w:val="continue"/>
            <w:shd w:val="clear" w:color="auto" w:fill="F9FEDE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F9FEDE"/>
            <w:vAlign w:val="center"/>
          </w:tcPr>
          <w:p>
            <w:pPr>
              <w:jc w:val="center"/>
              <w:rPr>
                <w:rFonts w:ascii="思源黑体 Normal" w:hAnsi="思源黑体 Normal" w:eastAsia="思源黑体 Normal"/>
                <w:sz w:val="36"/>
                <w:szCs w:val="36"/>
              </w:rPr>
            </w:pPr>
            <w:r>
              <w:rPr>
                <w:rFonts w:hint="eastAsia"/>
                <w:sz w:val="28"/>
                <w:szCs w:val="24"/>
              </w:rPr>
              <w:t>13∶50～14∶35</w:t>
            </w:r>
          </w:p>
        </w:tc>
        <w:tc>
          <w:tcPr>
            <w:tcW w:w="4682" w:type="dxa"/>
            <w:shd w:val="clear" w:color="auto" w:fill="F9FEDE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第六课 The Sixth Lesson</w:t>
            </w:r>
          </w:p>
          <w:p>
            <w:pPr>
              <w:jc w:val="center"/>
              <w:rPr>
                <w:rFonts w:ascii="思源黑体 Normal" w:hAnsi="思源黑体 Normal" w:eastAsia="思源黑体 Normal"/>
                <w:sz w:val="36"/>
                <w:szCs w:val="36"/>
              </w:rPr>
            </w:pPr>
            <w:r>
              <w:rPr>
                <w:rFonts w:hint="eastAsia"/>
                <w:sz w:val="28"/>
                <w:szCs w:val="24"/>
              </w:rPr>
              <w:t>（眼保健操 Eye Exercises）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38" w:type="dxa"/>
            <w:vMerge w:val="continue"/>
            <w:shd w:val="clear" w:color="auto" w:fill="F9FEDE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F9FEDE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36"/>
                <w:szCs w:val="36"/>
              </w:rPr>
            </w:pPr>
            <w:r>
              <w:rPr>
                <w:rFonts w:hint="eastAsia"/>
                <w:sz w:val="28"/>
                <w:szCs w:val="24"/>
              </w:rPr>
              <w:t>14∶45～15∶25</w:t>
            </w:r>
          </w:p>
        </w:tc>
        <w:tc>
          <w:tcPr>
            <w:tcW w:w="4682" w:type="dxa"/>
            <w:shd w:val="clear" w:color="auto" w:fill="F9FEDE"/>
            <w:vAlign w:val="center"/>
          </w:tcPr>
          <w:p>
            <w:pPr>
              <w:jc w:val="center"/>
              <w:rPr>
                <w:rFonts w:ascii="思源黑体 Normal" w:hAnsi="思源黑体 Normal" w:eastAsia="思源黑体 Normal"/>
                <w:sz w:val="22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课外活动E</w:t>
            </w:r>
            <w:r>
              <w:rPr>
                <w:sz w:val="28"/>
                <w:szCs w:val="24"/>
              </w:rPr>
              <w:t>xtracurricular</w:t>
            </w:r>
            <w:r>
              <w:rPr>
                <w:rFonts w:hint="eastAsia"/>
                <w:sz w:val="28"/>
                <w:szCs w:val="24"/>
              </w:rPr>
              <w:t xml:space="preserve"> Activities</w:t>
            </w:r>
          </w:p>
        </w:tc>
      </w:tr>
      <w:tr>
        <w:tblPrEx>
          <w:tblBorders>
            <w:top w:val="dashDotStroked" w:color="FFFFFF" w:themeColor="background1" w:sz="24" w:space="0"/>
            <w:left w:val="dashDotStroked" w:color="FFFFFF" w:themeColor="background1" w:sz="24" w:space="0"/>
            <w:bottom w:val="dashDotStroked" w:color="FFFFFF" w:themeColor="background1" w:sz="24" w:space="0"/>
            <w:right w:val="dashDotStroked" w:color="FFFFFF" w:themeColor="background1" w:sz="24" w:space="0"/>
            <w:insideH w:val="dashDotStroked" w:color="FFFFFF" w:themeColor="background1" w:sz="24" w:space="0"/>
            <w:insideV w:val="dashDotStroked" w:color="FFFFFF" w:themeColor="background1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38" w:type="dxa"/>
            <w:vMerge w:val="continue"/>
            <w:shd w:val="clear" w:color="auto" w:fill="F9FEDE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F9FEDE"/>
            <w:vAlign w:val="center"/>
          </w:tcPr>
          <w:p>
            <w:pPr>
              <w:jc w:val="center"/>
              <w:rPr>
                <w:rFonts w:hint="eastAsia" w:ascii="思源黑体 Normal" w:hAnsi="思源黑体 Normal" w:eastAsia="思源黑体 Normal"/>
                <w:sz w:val="36"/>
                <w:szCs w:val="36"/>
              </w:rPr>
            </w:pPr>
            <w:r>
              <w:rPr>
                <w:sz w:val="28"/>
                <w:szCs w:val="24"/>
                <w:lang w:bidi="ar"/>
              </w:rPr>
              <w:t>15</w:t>
            </w:r>
            <w:r>
              <w:rPr>
                <w:rFonts w:hint="eastAsia" w:cs="宋体"/>
                <w:sz w:val="28"/>
                <w:szCs w:val="24"/>
                <w:lang w:bidi="ar"/>
              </w:rPr>
              <w:t>∶</w:t>
            </w:r>
            <w:r>
              <w:rPr>
                <w:sz w:val="28"/>
                <w:szCs w:val="24"/>
                <w:lang w:bidi="ar"/>
              </w:rPr>
              <w:t>30</w:t>
            </w:r>
            <w:r>
              <w:rPr>
                <w:rFonts w:hint="eastAsia" w:cs="宋体"/>
                <w:sz w:val="28"/>
                <w:szCs w:val="24"/>
                <w:lang w:bidi="ar"/>
              </w:rPr>
              <w:t>～</w:t>
            </w:r>
            <w:r>
              <w:rPr>
                <w:sz w:val="28"/>
                <w:szCs w:val="24"/>
                <w:lang w:bidi="ar"/>
              </w:rPr>
              <w:t>17</w:t>
            </w:r>
            <w:r>
              <w:rPr>
                <w:rFonts w:hint="eastAsia" w:cs="宋体"/>
                <w:sz w:val="28"/>
                <w:szCs w:val="24"/>
                <w:lang w:bidi="ar"/>
              </w:rPr>
              <w:t>∶</w:t>
            </w:r>
            <w:r>
              <w:rPr>
                <w:sz w:val="28"/>
                <w:szCs w:val="24"/>
                <w:lang w:bidi="ar"/>
              </w:rPr>
              <w:t>30</w:t>
            </w:r>
          </w:p>
        </w:tc>
        <w:tc>
          <w:tcPr>
            <w:tcW w:w="4682" w:type="dxa"/>
            <w:shd w:val="clear" w:color="auto" w:fill="F9FEDE"/>
            <w:vAlign w:val="center"/>
          </w:tcPr>
          <w:p>
            <w:pPr>
              <w:ind w:firstLine="280" w:firstLineChars="100"/>
              <w:jc w:val="center"/>
              <w:rPr>
                <w:rFonts w:ascii="思源黑体 Normal" w:hAnsi="思源黑体 Normal" w:eastAsia="思源黑体 Normal"/>
                <w:sz w:val="22"/>
                <w:szCs w:val="24"/>
              </w:rPr>
            </w:pPr>
            <w:r>
              <w:rPr>
                <w:rFonts w:hint="eastAsia" w:cs="宋体"/>
                <w:sz w:val="28"/>
                <w:szCs w:val="24"/>
                <w:lang w:bidi="ar"/>
              </w:rPr>
              <w:t>课后服务</w:t>
            </w:r>
            <w:r>
              <w:rPr>
                <w:sz w:val="28"/>
                <w:szCs w:val="24"/>
                <w:lang w:bidi="ar"/>
              </w:rPr>
              <w:t xml:space="preserve"> After Class Service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179705</wp:posOffset>
            </wp:positionV>
            <wp:extent cx="3275330" cy="32753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31115</wp:posOffset>
            </wp:positionV>
            <wp:extent cx="4206240" cy="920750"/>
            <wp:effectExtent l="0" t="0" r="0" b="0"/>
            <wp:wrapSquare wrapText="bothSides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字体管家棉花糖">
    <w:altName w:val="宋体"/>
    <w:panose1 w:val="00020600040101010101"/>
    <w:charset w:val="86"/>
    <w:family w:val="roman"/>
    <w:pitch w:val="default"/>
    <w:sig w:usb0="00000000" w:usb1="00000000" w:usb2="00000016" w:usb3="00000000" w:csb0="00040003" w:csb1="80100000"/>
  </w:font>
  <w:font w:name="思源黑体 Normal">
    <w:altName w:val="黑体"/>
    <w:panose1 w:val="00000000000000000000"/>
    <w:charset w:val="86"/>
    <w:family w:val="swiss"/>
    <w:pitch w:val="default"/>
    <w:sig w:usb0="00000000" w:usb1="0000000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DdhNGZjOWFkOGI3MTdmY2M1MjkyYjk5OGM2ZGYifQ=="/>
  </w:docVars>
  <w:rsids>
    <w:rsidRoot w:val="004837A7"/>
    <w:rsid w:val="002A728C"/>
    <w:rsid w:val="004837A7"/>
    <w:rsid w:val="005F2E03"/>
    <w:rsid w:val="006B4F8E"/>
    <w:rsid w:val="00701D7E"/>
    <w:rsid w:val="0082726E"/>
    <w:rsid w:val="00863243"/>
    <w:rsid w:val="00964B06"/>
    <w:rsid w:val="00A11F13"/>
    <w:rsid w:val="00A13ADD"/>
    <w:rsid w:val="00B37D99"/>
    <w:rsid w:val="00BE687E"/>
    <w:rsid w:val="00D45E93"/>
    <w:rsid w:val="00DA74A4"/>
    <w:rsid w:val="00EA4B08"/>
    <w:rsid w:val="00F0402F"/>
    <w:rsid w:val="1601123A"/>
    <w:rsid w:val="24DB0907"/>
    <w:rsid w:val="58F02526"/>
    <w:rsid w:val="5A4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394</Characters>
  <Lines>1</Lines>
  <Paragraphs>1</Paragraphs>
  <TotalTime>1</TotalTime>
  <ScaleCrop>false</ScaleCrop>
  <LinksUpToDate>false</LinksUpToDate>
  <CharactersWithSpaces>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2021-07-06T02:17:00Z</dcterms:created>
  <dc:creator>pc</dc:creator>
  <cp:lastModifiedBy>學</cp:lastModifiedBy>
  <cp:lastPrinted>2023-08-31T00:47:00Z</cp:lastPrinted>
  <dcterms:modified xsi:type="dcterms:W3CDTF">2023-11-12T23:34:10Z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6515E56EA4384FC09CDC0EDD441C79D4_13</vt:lpwstr>
  </property>
</Properties>
</file>